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CD102" w14:textId="77777777" w:rsidR="00D517BE" w:rsidRDefault="00D517BE"/>
    <w:p w14:paraId="1C26350C" w14:textId="108DF3A4" w:rsidR="00D517BE" w:rsidRDefault="00D517BE">
      <w:r>
        <w:t>5. ADMINISTRATION AND STRUCTURE</w:t>
      </w:r>
    </w:p>
    <w:p w14:paraId="3DE5299C" w14:textId="77777777" w:rsidR="005F720F" w:rsidRPr="00775BCA" w:rsidRDefault="005F720F" w:rsidP="005F720F">
      <w:pPr>
        <w:rPr>
          <w:b/>
          <w:bCs/>
        </w:rPr>
      </w:pPr>
      <w:r w:rsidRPr="00775BCA">
        <w:rPr>
          <w:b/>
          <w:bCs/>
        </w:rPr>
        <w:t>Additional item (l) change of how President is elected</w:t>
      </w:r>
    </w:p>
    <w:p w14:paraId="1B7A09EF" w14:textId="77777777" w:rsidR="005F720F" w:rsidRDefault="005F720F" w:rsidP="005F720F">
      <w:pPr>
        <w:rPr>
          <w:color w:val="EE0000"/>
        </w:rPr>
      </w:pPr>
      <w:r w:rsidRPr="00775BCA">
        <w:rPr>
          <w:color w:val="EE0000"/>
        </w:rPr>
        <w:t xml:space="preserve"> (l) The President of the Association will be elected by the Management Committee.</w:t>
      </w:r>
    </w:p>
    <w:p w14:paraId="65E48366" w14:textId="77777777" w:rsidR="00ED2DE8" w:rsidRDefault="00381570">
      <w:pPr>
        <w:rPr>
          <w:rFonts w:ascii="Segoe UI" w:hAnsi="Segoe UI" w:cs="Segoe UI"/>
          <w:color w:val="1103C1"/>
          <w:sz w:val="20"/>
          <w:szCs w:val="20"/>
        </w:rPr>
      </w:pPr>
      <w:r w:rsidRPr="00ED2DE8">
        <w:rPr>
          <w:rFonts w:ascii="Segoe UI" w:hAnsi="Segoe UI" w:cs="Segoe UI"/>
          <w:color w:val="1103C1"/>
          <w:sz w:val="20"/>
          <w:szCs w:val="20"/>
          <w:u w:val="single"/>
        </w:rPr>
        <w:t>Rationale</w:t>
      </w:r>
    </w:p>
    <w:p w14:paraId="03B86D2C" w14:textId="01649811" w:rsidR="00381570" w:rsidRPr="00381570" w:rsidRDefault="00381570">
      <w:pPr>
        <w:rPr>
          <w:rFonts w:ascii="Segoe UI" w:hAnsi="Segoe UI" w:cs="Segoe UI"/>
          <w:color w:val="1103C1"/>
          <w:sz w:val="20"/>
          <w:szCs w:val="20"/>
        </w:rPr>
      </w:pPr>
      <w:r w:rsidRPr="00381570">
        <w:rPr>
          <w:rFonts w:ascii="Segoe UI" w:hAnsi="Segoe UI" w:cs="Segoe UI"/>
          <w:color w:val="1103C1"/>
          <w:sz w:val="20"/>
          <w:szCs w:val="20"/>
        </w:rPr>
        <w:t>It is  considered that the President of the Association should add an extra dimension and become a figurehead</w:t>
      </w:r>
      <w:r w:rsidR="00ED2DE8">
        <w:rPr>
          <w:rFonts w:ascii="Segoe UI" w:hAnsi="Segoe UI" w:cs="Segoe UI"/>
          <w:color w:val="1103C1"/>
          <w:sz w:val="20"/>
          <w:szCs w:val="20"/>
        </w:rPr>
        <w:t>.  I</w:t>
      </w:r>
      <w:r w:rsidRPr="00381570">
        <w:rPr>
          <w:rFonts w:ascii="Segoe UI" w:hAnsi="Segoe UI" w:cs="Segoe UI"/>
          <w:color w:val="1103C1"/>
          <w:sz w:val="20"/>
          <w:szCs w:val="20"/>
        </w:rPr>
        <w:t xml:space="preserve">f possible </w:t>
      </w:r>
      <w:r w:rsidR="00ED2DE8">
        <w:rPr>
          <w:rFonts w:ascii="Segoe UI" w:hAnsi="Segoe UI" w:cs="Segoe UI"/>
          <w:color w:val="1103C1"/>
          <w:sz w:val="20"/>
          <w:szCs w:val="20"/>
        </w:rPr>
        <w:t xml:space="preserve">they should </w:t>
      </w:r>
      <w:r w:rsidRPr="00381570">
        <w:rPr>
          <w:rFonts w:ascii="Segoe UI" w:hAnsi="Segoe UI" w:cs="Segoe UI"/>
          <w:color w:val="1103C1"/>
          <w:sz w:val="20"/>
          <w:szCs w:val="20"/>
        </w:rPr>
        <w:t>be a dignitary or a person with statu</w:t>
      </w:r>
      <w:r w:rsidR="00ED2DE8">
        <w:rPr>
          <w:rFonts w:ascii="Segoe UI" w:hAnsi="Segoe UI" w:cs="Segoe UI"/>
          <w:color w:val="1103C1"/>
          <w:sz w:val="20"/>
          <w:szCs w:val="20"/>
        </w:rPr>
        <w:t>r</w:t>
      </w:r>
      <w:r w:rsidRPr="00381570">
        <w:rPr>
          <w:rFonts w:ascii="Segoe UI" w:hAnsi="Segoe UI" w:cs="Segoe UI"/>
          <w:color w:val="1103C1"/>
          <w:sz w:val="20"/>
          <w:szCs w:val="20"/>
        </w:rPr>
        <w:t>e and/or with additional knowledge and contacts</w:t>
      </w:r>
      <w:r w:rsidR="00ED2DE8">
        <w:rPr>
          <w:rFonts w:ascii="Segoe UI" w:hAnsi="Segoe UI" w:cs="Segoe UI"/>
          <w:color w:val="1103C1"/>
          <w:sz w:val="20"/>
          <w:szCs w:val="20"/>
        </w:rPr>
        <w:t xml:space="preserve"> to</w:t>
      </w:r>
      <w:r w:rsidRPr="00381570">
        <w:rPr>
          <w:rFonts w:ascii="Segoe UI" w:hAnsi="Segoe UI" w:cs="Segoe UI"/>
          <w:color w:val="1103C1"/>
          <w:sz w:val="20"/>
          <w:szCs w:val="20"/>
        </w:rPr>
        <w:t xml:space="preserve"> aid with raising the profile of the Association</w:t>
      </w:r>
    </w:p>
    <w:p w14:paraId="4C0992A8" w14:textId="5540E0DD" w:rsidR="005F720F" w:rsidRPr="00B82BF8" w:rsidRDefault="005F720F">
      <w:pPr>
        <w:rPr>
          <w:b/>
          <w:bCs/>
          <w:color w:val="0D0D0D" w:themeColor="text1" w:themeTint="F2"/>
        </w:rPr>
      </w:pPr>
      <w:r w:rsidRPr="00B82BF8">
        <w:rPr>
          <w:b/>
          <w:bCs/>
          <w:color w:val="0D0D0D" w:themeColor="text1" w:themeTint="F2"/>
        </w:rPr>
        <w:t>If (l) is approved, then re-letter the following current  (l) to (m) and delete current (m)</w:t>
      </w:r>
    </w:p>
    <w:p w14:paraId="541B9644" w14:textId="3AD502AA" w:rsidR="005F720F" w:rsidRDefault="005F720F">
      <w:r>
        <w:t>m) Duration of Office Updated 31 July 2024 on retiring or failing to be re-elected the President shall be offered the position of Immediate Past President. At the conclusion of a current President’s tenure the Immediate Past President assumes the title of Past President.</w:t>
      </w:r>
    </w:p>
    <w:p w14:paraId="74601451" w14:textId="77777777" w:rsidR="00ED2DE8" w:rsidRDefault="005F720F">
      <w:pPr>
        <w:rPr>
          <w:color w:val="0000FF"/>
        </w:rPr>
      </w:pPr>
      <w:r w:rsidRPr="00ED2DE8">
        <w:rPr>
          <w:color w:val="0000FF"/>
          <w:u w:val="single"/>
        </w:rPr>
        <w:t>Rationale</w:t>
      </w:r>
    </w:p>
    <w:p w14:paraId="0E680297" w14:textId="01A631A0" w:rsidR="005F720F" w:rsidRDefault="005F720F">
      <w:pPr>
        <w:rPr>
          <w:color w:val="0000FF"/>
        </w:rPr>
      </w:pPr>
      <w:r w:rsidRPr="00B82BF8">
        <w:rPr>
          <w:color w:val="0000FF"/>
        </w:rPr>
        <w:t xml:space="preserve">President is no longer </w:t>
      </w:r>
      <w:r w:rsidR="00ED2DE8">
        <w:rPr>
          <w:color w:val="0000FF"/>
        </w:rPr>
        <w:t xml:space="preserve">an </w:t>
      </w:r>
      <w:r w:rsidRPr="00B82BF8">
        <w:rPr>
          <w:color w:val="0000FF"/>
        </w:rPr>
        <w:t>e</w:t>
      </w:r>
      <w:r w:rsidR="00B82BF8" w:rsidRPr="00B82BF8">
        <w:rPr>
          <w:color w:val="0000FF"/>
        </w:rPr>
        <w:t>lected</w:t>
      </w:r>
      <w:r w:rsidR="00ED2DE8">
        <w:rPr>
          <w:color w:val="0000FF"/>
        </w:rPr>
        <w:t xml:space="preserve"> member.</w:t>
      </w:r>
    </w:p>
    <w:p w14:paraId="6837BDBF" w14:textId="77777777" w:rsidR="00B82BF8" w:rsidRDefault="00B82BF8">
      <w:pPr>
        <w:rPr>
          <w:color w:val="0000FF"/>
        </w:rPr>
      </w:pPr>
    </w:p>
    <w:p w14:paraId="46439D23" w14:textId="77777777" w:rsidR="00ED2DE8" w:rsidRDefault="00ED2DE8">
      <w:pPr>
        <w:rPr>
          <w:b/>
          <w:bCs/>
          <w:color w:val="0D0D0D" w:themeColor="text1" w:themeTint="F2"/>
        </w:rPr>
      </w:pPr>
    </w:p>
    <w:p w14:paraId="61038029" w14:textId="18A32809" w:rsidR="00B82BF8" w:rsidRPr="00B82BF8" w:rsidRDefault="00B82BF8">
      <w:pPr>
        <w:rPr>
          <w:b/>
          <w:bCs/>
          <w:color w:val="0D0D0D" w:themeColor="text1" w:themeTint="F2"/>
        </w:rPr>
      </w:pPr>
      <w:r w:rsidRPr="00B82BF8">
        <w:rPr>
          <w:b/>
          <w:bCs/>
          <w:color w:val="0D0D0D" w:themeColor="text1" w:themeTint="F2"/>
        </w:rPr>
        <w:t>If (l) is approved following clauses to be amended</w:t>
      </w:r>
    </w:p>
    <w:p w14:paraId="7B74C02C" w14:textId="77777777" w:rsidR="00B82BF8" w:rsidRDefault="00B82BF8" w:rsidP="00B82BF8">
      <w:r>
        <w:t>(k) Office bearers of the Association: President, Chairman, Vice Chairman, General Secretary, Treasurer, Registration Secretary, Competition Organiser, ICC Secretary, Development Director, Umpires Director, Coaching Director, IT and Social Media Officer.</w:t>
      </w:r>
    </w:p>
    <w:p w14:paraId="48FD5424" w14:textId="77777777" w:rsidR="00B82BF8" w:rsidRPr="00A73D44" w:rsidRDefault="00B82BF8" w:rsidP="00B82BF8">
      <w:pPr>
        <w:rPr>
          <w:b/>
          <w:bCs/>
        </w:rPr>
      </w:pPr>
      <w:r w:rsidRPr="00A73D44">
        <w:rPr>
          <w:b/>
          <w:bCs/>
        </w:rPr>
        <w:t>Removal of the President</w:t>
      </w:r>
    </w:p>
    <w:p w14:paraId="3991C22B" w14:textId="77777777" w:rsidR="00B82BF8" w:rsidRDefault="00B82BF8" w:rsidP="00B82BF8">
      <w:pPr>
        <w:rPr>
          <w:color w:val="EE0000"/>
        </w:rPr>
      </w:pPr>
      <w:r w:rsidRPr="0088497B">
        <w:rPr>
          <w:color w:val="EE0000"/>
        </w:rPr>
        <w:t>(k) Elected Office bearers of the Association: Chairman, Vice Chairman, General Secretary, Treasurer, Registration Secretary, Competition Organiser, ICC Secretary, Development Director, Umpires Director, Coaching Director, IT and Social Media Officer.</w:t>
      </w:r>
    </w:p>
    <w:p w14:paraId="09290AF4" w14:textId="77777777" w:rsidR="00ED2DE8" w:rsidRDefault="00B82BF8" w:rsidP="00B82BF8">
      <w:pPr>
        <w:rPr>
          <w:color w:val="0000FF"/>
        </w:rPr>
      </w:pPr>
      <w:r w:rsidRPr="00ED2DE8">
        <w:rPr>
          <w:color w:val="0000FF"/>
          <w:u w:val="single"/>
        </w:rPr>
        <w:t>Rationale</w:t>
      </w:r>
    </w:p>
    <w:p w14:paraId="27D2C457" w14:textId="42D47A1A" w:rsidR="00B82BF8" w:rsidRPr="00775BCA" w:rsidRDefault="00B82BF8" w:rsidP="00B82BF8">
      <w:pPr>
        <w:rPr>
          <w:color w:val="0000FF"/>
        </w:rPr>
      </w:pPr>
      <w:r w:rsidRPr="00775BCA">
        <w:rPr>
          <w:color w:val="0000FF"/>
        </w:rPr>
        <w:t>Removal of President as no longer an elected member</w:t>
      </w:r>
    </w:p>
    <w:p w14:paraId="0616FB56" w14:textId="77777777" w:rsidR="00B82BF8" w:rsidRPr="00B82BF8" w:rsidRDefault="00B82BF8">
      <w:pPr>
        <w:rPr>
          <w:color w:val="0000FF"/>
        </w:rPr>
      </w:pPr>
    </w:p>
    <w:p w14:paraId="1E68A289" w14:textId="77777777" w:rsidR="00A73D44" w:rsidRDefault="00A73D44" w:rsidP="00A73D44">
      <w:r>
        <w:t>c) The affairs of the E.S.M.B.A. shall be conducted by a Management Committee consisting of the office bearers of the E.S.M.B.A. plus any additional members needed to make a Committee of twelve. The E.S.M.B.A. Management Committee shall not include more than three people from any one County Association.</w:t>
      </w:r>
    </w:p>
    <w:p w14:paraId="2F3031CB" w14:textId="5278AE60" w:rsidR="00A73D44" w:rsidRPr="00A73D44" w:rsidRDefault="00A73D44" w:rsidP="00A73D44">
      <w:pPr>
        <w:rPr>
          <w:b/>
          <w:bCs/>
        </w:rPr>
      </w:pPr>
      <w:r>
        <w:rPr>
          <w:b/>
          <w:bCs/>
        </w:rPr>
        <w:t>Reword to include the a</w:t>
      </w:r>
      <w:r w:rsidRPr="00A73D44">
        <w:rPr>
          <w:b/>
          <w:bCs/>
        </w:rPr>
        <w:t>ddition of the President and change twelve to working</w:t>
      </w:r>
      <w:r w:rsidR="00ED2DE8">
        <w:rPr>
          <w:b/>
          <w:bCs/>
        </w:rPr>
        <w:t xml:space="preserve"> committee.</w:t>
      </w:r>
    </w:p>
    <w:p w14:paraId="66F31249" w14:textId="5999F6FA" w:rsidR="00A73D44" w:rsidRDefault="00A73D44" w:rsidP="00A73D44">
      <w:pPr>
        <w:rPr>
          <w:color w:val="EE0000"/>
        </w:rPr>
      </w:pPr>
      <w:r w:rsidRPr="00A73D44">
        <w:rPr>
          <w:color w:val="EE0000"/>
        </w:rPr>
        <w:t>c) The affairs of the E.S.M.B.A. shall be conducted by a Management Committee consisting of the office bearers of the E.S.M.B.A. and the President</w:t>
      </w:r>
      <w:r>
        <w:rPr>
          <w:color w:val="EE0000"/>
        </w:rPr>
        <w:t>,</w:t>
      </w:r>
      <w:r w:rsidRPr="00A73D44">
        <w:rPr>
          <w:color w:val="EE0000"/>
        </w:rPr>
        <w:t xml:space="preserve"> plus any additional members needed to make </w:t>
      </w:r>
      <w:r w:rsidR="00B82BF8">
        <w:rPr>
          <w:color w:val="EE0000"/>
        </w:rPr>
        <w:t>a</w:t>
      </w:r>
      <w:r w:rsidRPr="00A73D44">
        <w:rPr>
          <w:color w:val="EE0000"/>
        </w:rPr>
        <w:t xml:space="preserve"> Committee</w:t>
      </w:r>
      <w:r w:rsidR="00B82BF8">
        <w:rPr>
          <w:color w:val="EE0000"/>
        </w:rPr>
        <w:t xml:space="preserve"> of </w:t>
      </w:r>
      <w:r w:rsidR="00B82BF8" w:rsidRPr="00B82BF8">
        <w:rPr>
          <w:color w:val="EE0000"/>
        </w:rPr>
        <w:t>twelve</w:t>
      </w:r>
      <w:r w:rsidRPr="00A73D44">
        <w:rPr>
          <w:color w:val="EE0000"/>
        </w:rPr>
        <w:t>, The E.S.M.B.A. Management Committee shall not include more than three people from any one County Association.</w:t>
      </w:r>
    </w:p>
    <w:p w14:paraId="699F2033" w14:textId="77777777" w:rsidR="00ED2DE8" w:rsidRDefault="00ED2DE8" w:rsidP="00A73D44">
      <w:pPr>
        <w:rPr>
          <w:color w:val="250BE3"/>
          <w:u w:val="single"/>
        </w:rPr>
      </w:pPr>
    </w:p>
    <w:p w14:paraId="71804B0E" w14:textId="5494C039" w:rsidR="00ED2DE8" w:rsidRDefault="005F3322" w:rsidP="00A73D44">
      <w:pPr>
        <w:rPr>
          <w:color w:val="250BE3"/>
        </w:rPr>
      </w:pPr>
      <w:r w:rsidRPr="00ED2DE8">
        <w:rPr>
          <w:color w:val="250BE3"/>
          <w:u w:val="single"/>
        </w:rPr>
        <w:t>Rationale</w:t>
      </w:r>
    </w:p>
    <w:p w14:paraId="1B2DA447" w14:textId="2B763948" w:rsidR="005F3322" w:rsidRPr="005F3322" w:rsidRDefault="005F3322" w:rsidP="00A73D44">
      <w:pPr>
        <w:rPr>
          <w:color w:val="250BE3"/>
        </w:rPr>
      </w:pPr>
      <w:r w:rsidRPr="005F3322">
        <w:rPr>
          <w:color w:val="250BE3"/>
        </w:rPr>
        <w:t xml:space="preserve"> removal of a specific number allows for flexibility depending on circumstance</w:t>
      </w:r>
      <w:r w:rsidR="00775BCA">
        <w:rPr>
          <w:color w:val="250BE3"/>
        </w:rPr>
        <w:t xml:space="preserve"> and the addition of President is included as they are not an elected member.</w:t>
      </w:r>
    </w:p>
    <w:p w14:paraId="3110656D" w14:textId="77777777" w:rsidR="00A73D44" w:rsidRDefault="00A73D44"/>
    <w:p w14:paraId="2AC73266" w14:textId="77777777" w:rsidR="00EA01F9" w:rsidRDefault="00B82BF8" w:rsidP="00B82BF8">
      <w:pPr>
        <w:rPr>
          <w:b/>
          <w:bCs/>
        </w:rPr>
      </w:pPr>
      <w:r w:rsidRPr="00EA01F9">
        <w:rPr>
          <w:b/>
          <w:bCs/>
        </w:rPr>
        <w:t xml:space="preserve">If </w:t>
      </w:r>
      <w:r w:rsidR="00EA01F9">
        <w:rPr>
          <w:b/>
          <w:bCs/>
        </w:rPr>
        <w:t>(</w:t>
      </w:r>
      <w:r w:rsidRPr="00EA01F9">
        <w:rPr>
          <w:b/>
          <w:bCs/>
        </w:rPr>
        <w:t xml:space="preserve">l) </w:t>
      </w:r>
      <w:r w:rsidR="00EA01F9" w:rsidRPr="00EA01F9">
        <w:rPr>
          <w:b/>
          <w:bCs/>
        </w:rPr>
        <w:t xml:space="preserve"> is not approved</w:t>
      </w:r>
      <w:r w:rsidR="00EA01F9">
        <w:rPr>
          <w:b/>
          <w:bCs/>
        </w:rPr>
        <w:t xml:space="preserve"> </w:t>
      </w:r>
    </w:p>
    <w:p w14:paraId="5EB28313" w14:textId="179ADAC3" w:rsidR="00B82BF8" w:rsidRPr="00EA01F9" w:rsidRDefault="00EA01F9" w:rsidP="00B82BF8">
      <w:pPr>
        <w:rPr>
          <w:b/>
          <w:bCs/>
        </w:rPr>
      </w:pPr>
      <w:r>
        <w:rPr>
          <w:b/>
          <w:bCs/>
        </w:rPr>
        <w:t xml:space="preserve">if (c) above is approved add </w:t>
      </w:r>
      <w:r w:rsidRPr="00A73D44">
        <w:rPr>
          <w:color w:val="EE0000"/>
        </w:rPr>
        <w:t>and the President</w:t>
      </w:r>
      <w:r>
        <w:rPr>
          <w:color w:val="EE0000"/>
        </w:rPr>
        <w:t xml:space="preserve"> before plus</w:t>
      </w:r>
    </w:p>
    <w:p w14:paraId="25A495A5" w14:textId="77777777" w:rsidR="00B82BF8" w:rsidRDefault="00B82BF8" w:rsidP="00B82BF8"/>
    <w:p w14:paraId="39004B42" w14:textId="015B464C" w:rsidR="00B82BF8" w:rsidRDefault="00B82BF8" w:rsidP="00B82BF8">
      <w:r>
        <w:t>c) The affairs of the E.S.M.B.A. shall be conducted by a Management Committee consisting of the office bearers of the E.S.M.B.A. plus any additional members needed to make a Committee of twelve. The E.S.M.B.A. Management Committee shall not include more than three people from any one County Association.</w:t>
      </w:r>
    </w:p>
    <w:p w14:paraId="75EF09AE" w14:textId="2DFFEDD8" w:rsidR="00EA01F9" w:rsidRPr="00EA01F9" w:rsidRDefault="00EA01F9" w:rsidP="00B82BF8">
      <w:pPr>
        <w:rPr>
          <w:b/>
          <w:bCs/>
        </w:rPr>
      </w:pPr>
      <w:r w:rsidRPr="00EA01F9">
        <w:rPr>
          <w:b/>
          <w:bCs/>
        </w:rPr>
        <w:t>Remove the specific number twelve and replace with a working committee</w:t>
      </w:r>
    </w:p>
    <w:p w14:paraId="646F12FA" w14:textId="65F023BA" w:rsidR="00EA01F9" w:rsidRPr="00EA01F9" w:rsidRDefault="00EA01F9" w:rsidP="00EA01F9">
      <w:pPr>
        <w:rPr>
          <w:color w:val="EE0000"/>
        </w:rPr>
      </w:pPr>
      <w:r w:rsidRPr="00EA01F9">
        <w:rPr>
          <w:color w:val="EE0000"/>
        </w:rPr>
        <w:t>c) The affairs of the E.S.M.B.A. shall be conducted by a Management Committee consisting of the office bearers of the E.S.M.B.A. plus any additional members needed to make a working Committee. The E.S.M.B.A. Management Committee shall not include more than three people from any one County Association.</w:t>
      </w:r>
    </w:p>
    <w:p w14:paraId="522D19B0" w14:textId="77777777" w:rsidR="00787A72" w:rsidRDefault="00EA01F9" w:rsidP="00B82BF8">
      <w:pPr>
        <w:rPr>
          <w:color w:val="250BE3"/>
        </w:rPr>
      </w:pPr>
      <w:r w:rsidRPr="00787A72">
        <w:rPr>
          <w:color w:val="250BE3"/>
          <w:u w:val="single"/>
        </w:rPr>
        <w:t>Rationale</w:t>
      </w:r>
    </w:p>
    <w:p w14:paraId="7869B16B" w14:textId="45C8F6EB" w:rsidR="00EA01F9" w:rsidRDefault="00EA01F9" w:rsidP="00B82BF8">
      <w:pPr>
        <w:rPr>
          <w:color w:val="250BE3"/>
        </w:rPr>
      </w:pPr>
      <w:r w:rsidRPr="005F3322">
        <w:rPr>
          <w:color w:val="250BE3"/>
        </w:rPr>
        <w:t>removal of a specific number allows for flexibility depending on circumstance</w:t>
      </w:r>
    </w:p>
    <w:p w14:paraId="12B3022C" w14:textId="77777777" w:rsidR="00EA01F9" w:rsidRPr="00EA01F9" w:rsidRDefault="00EA01F9" w:rsidP="00B82BF8">
      <w:pPr>
        <w:rPr>
          <w:color w:val="0000FF"/>
        </w:rPr>
      </w:pPr>
    </w:p>
    <w:p w14:paraId="45081B86" w14:textId="77777777" w:rsidR="00A73D44" w:rsidRDefault="00A73D44"/>
    <w:p w14:paraId="73A1BE6D" w14:textId="390A7690" w:rsidR="00D517BE" w:rsidRDefault="00A73D44">
      <w:r>
        <w:t>(d)The E.S.M.B.A. Management Committee shall be appointed at each Annual General Meeting to serve for a period of one year. The members shall hold office from the conclusion of the Annual General Meeting at which they are appointed to the conclusion of the following Annual General Meeting.</w:t>
      </w:r>
    </w:p>
    <w:p w14:paraId="4D040413" w14:textId="1CF19719" w:rsidR="00A73D44" w:rsidRPr="005F3322" w:rsidRDefault="005F3322">
      <w:pPr>
        <w:rPr>
          <w:b/>
          <w:bCs/>
        </w:rPr>
      </w:pPr>
      <w:r w:rsidRPr="005F3322">
        <w:rPr>
          <w:b/>
          <w:bCs/>
        </w:rPr>
        <w:t>Re word to change Management Committee to Office Bearers</w:t>
      </w:r>
    </w:p>
    <w:p w14:paraId="0C7BF974" w14:textId="4DB85783" w:rsidR="00A73D44" w:rsidRPr="00A73D44" w:rsidRDefault="00A73D44" w:rsidP="00A73D44">
      <w:pPr>
        <w:rPr>
          <w:color w:val="EE0000"/>
        </w:rPr>
      </w:pPr>
      <w:r w:rsidRPr="00A73D44">
        <w:rPr>
          <w:color w:val="EE0000"/>
        </w:rPr>
        <w:t>(d)</w:t>
      </w:r>
      <w:r>
        <w:rPr>
          <w:color w:val="EE0000"/>
        </w:rPr>
        <w:t xml:space="preserve"> </w:t>
      </w:r>
      <w:r w:rsidRPr="00A73D44">
        <w:rPr>
          <w:color w:val="EE0000"/>
        </w:rPr>
        <w:t>The Office Bearers shall be appointed at each Annual General Meeting to serve for a period of one year. The members shall hold office from the conclusion of the Annual General Meeting at which they are appointed to the conclusion of the following Annual General Meeting.</w:t>
      </w:r>
    </w:p>
    <w:p w14:paraId="0C59AD2A" w14:textId="77777777" w:rsidR="00787A72" w:rsidRDefault="005F3322">
      <w:pPr>
        <w:rPr>
          <w:color w:val="0000FF"/>
        </w:rPr>
      </w:pPr>
      <w:r w:rsidRPr="00787A72">
        <w:rPr>
          <w:color w:val="0000FF"/>
          <w:u w:val="single"/>
        </w:rPr>
        <w:t>Rationale</w:t>
      </w:r>
      <w:r w:rsidRPr="005F3322">
        <w:rPr>
          <w:color w:val="0000FF"/>
        </w:rPr>
        <w:t xml:space="preserve"> </w:t>
      </w:r>
    </w:p>
    <w:p w14:paraId="1B6ED1AF" w14:textId="6754DAE1" w:rsidR="00A73D44" w:rsidRPr="005F3322" w:rsidRDefault="005F3322">
      <w:pPr>
        <w:rPr>
          <w:color w:val="0000FF"/>
        </w:rPr>
      </w:pPr>
      <w:r w:rsidRPr="005F3322">
        <w:rPr>
          <w:color w:val="0000FF"/>
        </w:rPr>
        <w:t>Office Bearers is more accurate than Management Committee as the Management Committee could include non-Office Bearers</w:t>
      </w:r>
      <w:r w:rsidR="00787A72">
        <w:rPr>
          <w:color w:val="0000FF"/>
        </w:rPr>
        <w:t>.</w:t>
      </w:r>
    </w:p>
    <w:p w14:paraId="407CD563" w14:textId="77777777" w:rsidR="00D517BE" w:rsidRDefault="00D517BE"/>
    <w:p w14:paraId="1BD0004D" w14:textId="77777777" w:rsidR="00D517BE" w:rsidRDefault="00D517BE" w:rsidP="00FD7BC5"/>
    <w:p w14:paraId="040EC014" w14:textId="77777777" w:rsidR="00257D0B" w:rsidRDefault="00257D0B"/>
    <w:p w14:paraId="17611F77" w14:textId="2D0389D3" w:rsidR="00257D0B" w:rsidRDefault="00257D0B"/>
    <w:sectPr w:rsidR="00257D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BC5"/>
    <w:rsid w:val="000D36FB"/>
    <w:rsid w:val="001C7C64"/>
    <w:rsid w:val="002474AC"/>
    <w:rsid w:val="00257D0B"/>
    <w:rsid w:val="00381570"/>
    <w:rsid w:val="005C1953"/>
    <w:rsid w:val="005F3322"/>
    <w:rsid w:val="005F720F"/>
    <w:rsid w:val="00775BCA"/>
    <w:rsid w:val="00787A72"/>
    <w:rsid w:val="0088497B"/>
    <w:rsid w:val="008978F8"/>
    <w:rsid w:val="00A73D44"/>
    <w:rsid w:val="00B82BF8"/>
    <w:rsid w:val="00D517BE"/>
    <w:rsid w:val="00EA01F9"/>
    <w:rsid w:val="00ED2DE8"/>
    <w:rsid w:val="00FD7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55B6C"/>
  <w15:chartTrackingRefBased/>
  <w15:docId w15:val="{00C69726-7DEB-42A0-AB0E-F45E1CA3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B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7B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7B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7B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7B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7B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B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B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B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B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7B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B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B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B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B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B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B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BC5"/>
    <w:rPr>
      <w:rFonts w:eastAsiaTheme="majorEastAsia" w:cstheme="majorBidi"/>
      <w:color w:val="272727" w:themeColor="text1" w:themeTint="D8"/>
    </w:rPr>
  </w:style>
  <w:style w:type="paragraph" w:styleId="Title">
    <w:name w:val="Title"/>
    <w:basedOn w:val="Normal"/>
    <w:next w:val="Normal"/>
    <w:link w:val="TitleChar"/>
    <w:uiPriority w:val="10"/>
    <w:qFormat/>
    <w:rsid w:val="00FD7B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B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B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B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BC5"/>
    <w:pPr>
      <w:spacing w:before="160"/>
      <w:jc w:val="center"/>
    </w:pPr>
    <w:rPr>
      <w:i/>
      <w:iCs/>
      <w:color w:val="404040" w:themeColor="text1" w:themeTint="BF"/>
    </w:rPr>
  </w:style>
  <w:style w:type="character" w:customStyle="1" w:styleId="QuoteChar">
    <w:name w:val="Quote Char"/>
    <w:basedOn w:val="DefaultParagraphFont"/>
    <w:link w:val="Quote"/>
    <w:uiPriority w:val="29"/>
    <w:rsid w:val="00FD7BC5"/>
    <w:rPr>
      <w:i/>
      <w:iCs/>
      <w:color w:val="404040" w:themeColor="text1" w:themeTint="BF"/>
    </w:rPr>
  </w:style>
  <w:style w:type="paragraph" w:styleId="ListParagraph">
    <w:name w:val="List Paragraph"/>
    <w:basedOn w:val="Normal"/>
    <w:uiPriority w:val="34"/>
    <w:qFormat/>
    <w:rsid w:val="00FD7BC5"/>
    <w:pPr>
      <w:ind w:left="720"/>
      <w:contextualSpacing/>
    </w:pPr>
  </w:style>
  <w:style w:type="character" w:styleId="IntenseEmphasis">
    <w:name w:val="Intense Emphasis"/>
    <w:basedOn w:val="DefaultParagraphFont"/>
    <w:uiPriority w:val="21"/>
    <w:qFormat/>
    <w:rsid w:val="00FD7BC5"/>
    <w:rPr>
      <w:i/>
      <w:iCs/>
      <w:color w:val="0F4761" w:themeColor="accent1" w:themeShade="BF"/>
    </w:rPr>
  </w:style>
  <w:style w:type="paragraph" w:styleId="IntenseQuote">
    <w:name w:val="Intense Quote"/>
    <w:basedOn w:val="Normal"/>
    <w:next w:val="Normal"/>
    <w:link w:val="IntenseQuoteChar"/>
    <w:uiPriority w:val="30"/>
    <w:qFormat/>
    <w:rsid w:val="00FD7B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BC5"/>
    <w:rPr>
      <w:i/>
      <w:iCs/>
      <w:color w:val="0F4761" w:themeColor="accent1" w:themeShade="BF"/>
    </w:rPr>
  </w:style>
  <w:style w:type="character" w:styleId="IntenseReference">
    <w:name w:val="Intense Reference"/>
    <w:basedOn w:val="DefaultParagraphFont"/>
    <w:uiPriority w:val="32"/>
    <w:qFormat/>
    <w:rsid w:val="00FD7B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Dean</dc:creator>
  <cp:keywords/>
  <dc:description/>
  <cp:lastModifiedBy>Linda White</cp:lastModifiedBy>
  <cp:revision>2</cp:revision>
  <dcterms:created xsi:type="dcterms:W3CDTF">2026-02-02T23:31:00Z</dcterms:created>
  <dcterms:modified xsi:type="dcterms:W3CDTF">2026-02-02T23:31:00Z</dcterms:modified>
</cp:coreProperties>
</file>